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page" w:tblpX="1549" w:tblpY="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7246"/>
      </w:tblGrid>
      <w:tr w:rsidR="002F49AE" w:rsidRPr="00891741" w:rsidTr="000A5738">
        <w:tc>
          <w:tcPr>
            <w:tcW w:w="2268" w:type="dxa"/>
          </w:tcPr>
          <w:p w:rsidR="002F49AE" w:rsidRPr="00891741" w:rsidRDefault="00E57FF7" w:rsidP="00E57FF7">
            <w:pPr>
              <w:spacing w:line="240" w:lineRule="auto"/>
              <w:ind w:left="-90" w:firstLine="0"/>
              <w:rPr>
                <w:b/>
                <w:sz w:val="36"/>
                <w:szCs w:val="24"/>
              </w:rPr>
            </w:pPr>
            <w:r>
              <w:rPr>
                <w:b/>
                <w:sz w:val="36"/>
                <w:szCs w:val="24"/>
              </w:rPr>
              <w:t>Research Method</w:t>
            </w:r>
            <w:r w:rsidR="002F49AE" w:rsidRPr="00891741">
              <w:rPr>
                <w:b/>
                <w:sz w:val="36"/>
                <w:szCs w:val="24"/>
              </w:rPr>
              <w:t>:</w:t>
            </w:r>
          </w:p>
        </w:tc>
        <w:tc>
          <w:tcPr>
            <w:tcW w:w="7246" w:type="dxa"/>
          </w:tcPr>
          <w:p w:rsidR="002F49AE" w:rsidRPr="00891741" w:rsidRDefault="00E57FF7" w:rsidP="009560D7">
            <w:pPr>
              <w:spacing w:line="240" w:lineRule="auto"/>
              <w:ind w:left="-90" w:firstLine="0"/>
              <w:jc w:val="center"/>
              <w:rPr>
                <w:b/>
                <w:sz w:val="36"/>
                <w:szCs w:val="24"/>
              </w:rPr>
            </w:pPr>
            <w:r>
              <w:rPr>
                <w:b/>
                <w:sz w:val="36"/>
                <w:szCs w:val="24"/>
              </w:rPr>
              <w:t>Non-Experimental Quantitative Designs</w:t>
            </w:r>
            <w:r w:rsidR="009560D7">
              <w:rPr>
                <w:b/>
                <w:sz w:val="36"/>
                <w:szCs w:val="24"/>
              </w:rPr>
              <w:t xml:space="preserve"> (NEQDs)</w:t>
            </w:r>
          </w:p>
        </w:tc>
      </w:tr>
      <w:tr w:rsidR="002F49AE" w:rsidRPr="00891741" w:rsidTr="000A5738">
        <w:tc>
          <w:tcPr>
            <w:tcW w:w="2268" w:type="dxa"/>
          </w:tcPr>
          <w:p w:rsidR="002F49AE" w:rsidRPr="00891741" w:rsidRDefault="00E57FF7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Definition:</w:t>
            </w:r>
            <w:r w:rsidR="002F49AE" w:rsidRPr="008917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46" w:type="dxa"/>
          </w:tcPr>
          <w:p w:rsidR="002F49AE" w:rsidRPr="00891741" w:rsidRDefault="00E57FF7" w:rsidP="000A5738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research design in which the researcher measures or observes subjects without attempting to introduce a treatment.</w:t>
            </w:r>
          </w:p>
        </w:tc>
      </w:tr>
      <w:tr w:rsidR="002F49AE" w:rsidRPr="00891741" w:rsidTr="000A5738">
        <w:tc>
          <w:tcPr>
            <w:tcW w:w="2268" w:type="dxa"/>
          </w:tcPr>
          <w:p w:rsidR="002F49AE" w:rsidRPr="00891741" w:rsidRDefault="002F49AE" w:rsidP="00E57FF7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 w:rsidRPr="00891741">
              <w:rPr>
                <w:b/>
                <w:sz w:val="24"/>
                <w:szCs w:val="24"/>
              </w:rPr>
              <w:t>Type</w:t>
            </w:r>
            <w:r w:rsidR="00E57FF7">
              <w:rPr>
                <w:b/>
                <w:sz w:val="24"/>
                <w:szCs w:val="24"/>
              </w:rPr>
              <w:t>s</w:t>
            </w:r>
            <w:r w:rsidRPr="00891741">
              <w:rPr>
                <w:b/>
                <w:sz w:val="24"/>
                <w:szCs w:val="24"/>
              </w:rPr>
              <w:t xml:space="preserve"> of </w:t>
            </w:r>
            <w:r w:rsidR="00E57FF7">
              <w:rPr>
                <w:b/>
                <w:sz w:val="24"/>
                <w:szCs w:val="24"/>
              </w:rPr>
              <w:t>NEQD</w:t>
            </w:r>
            <w:r w:rsidRPr="0089174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6" w:type="dxa"/>
          </w:tcPr>
          <w:p w:rsidR="002F49AE" w:rsidRPr="00891741" w:rsidRDefault="00E57FF7" w:rsidP="00FE6139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Correlational studies</w:t>
            </w:r>
            <w:r w:rsidR="00617B0A">
              <w:rPr>
                <w:sz w:val="24"/>
                <w:szCs w:val="24"/>
              </w:rPr>
              <w:t xml:space="preserve"> and m</w:t>
            </w:r>
            <w:r>
              <w:rPr>
                <w:sz w:val="24"/>
                <w:szCs w:val="24"/>
              </w:rPr>
              <w:t xml:space="preserve">ultiple </w:t>
            </w:r>
            <w:r w:rsidR="00617B0A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egression </w:t>
            </w:r>
            <w:r w:rsidR="00FE6139">
              <w:rPr>
                <w:sz w:val="24"/>
                <w:szCs w:val="24"/>
              </w:rPr>
              <w:t>analysis, Path Analysis.</w:t>
            </w:r>
          </w:p>
        </w:tc>
      </w:tr>
      <w:tr w:rsidR="005478B0" w:rsidRPr="00891741" w:rsidTr="005478B0">
        <w:tc>
          <w:tcPr>
            <w:tcW w:w="2268" w:type="dxa"/>
          </w:tcPr>
          <w:p w:rsidR="005478B0" w:rsidRPr="00891741" w:rsidRDefault="005478B0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 w:rsidRPr="00891741">
              <w:rPr>
                <w:b/>
                <w:sz w:val="24"/>
                <w:szCs w:val="24"/>
              </w:rPr>
              <w:t>Advantages:</w:t>
            </w:r>
          </w:p>
        </w:tc>
        <w:tc>
          <w:tcPr>
            <w:tcW w:w="7246" w:type="dxa"/>
          </w:tcPr>
          <w:p w:rsidR="00617B0A" w:rsidRDefault="00617B0A" w:rsidP="00617B0A">
            <w:pPr>
              <w:spacing w:line="240" w:lineRule="auto"/>
              <w:ind w:left="-450" w:firstLine="0"/>
              <w:jc w:val="center"/>
              <w:rPr>
                <w:b/>
                <w:sz w:val="24"/>
                <w:szCs w:val="24"/>
                <w:u w:val="single"/>
              </w:rPr>
            </w:pPr>
            <w:r w:rsidRPr="00E57FF7">
              <w:rPr>
                <w:b/>
                <w:sz w:val="24"/>
                <w:szCs w:val="24"/>
                <w:u w:val="single"/>
              </w:rPr>
              <w:t>Regression</w:t>
            </w:r>
            <w:r w:rsidR="0001353F">
              <w:rPr>
                <w:b/>
                <w:sz w:val="24"/>
                <w:szCs w:val="24"/>
                <w:u w:val="single"/>
              </w:rPr>
              <w:t xml:space="preserve"> (simple and multiple)</w:t>
            </w:r>
          </w:p>
          <w:p w:rsidR="001F70FC" w:rsidRDefault="001F70FC" w:rsidP="009560D7">
            <w:pPr>
              <w:pStyle w:val="ListParagraph"/>
              <w:numPr>
                <w:ilvl w:val="0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Allows for:</w:t>
            </w:r>
          </w:p>
          <w:p w:rsidR="005478B0" w:rsidRDefault="0001353F" w:rsidP="001F70FC">
            <w:pPr>
              <w:pStyle w:val="ListParagraph"/>
              <w:numPr>
                <w:ilvl w:val="1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 w:rsidR="005478B0">
              <w:rPr>
                <w:sz w:val="24"/>
                <w:szCs w:val="24"/>
              </w:rPr>
              <w:t xml:space="preserve"> study of independent variables over which the research cannot have any control.</w:t>
            </w:r>
          </w:p>
          <w:p w:rsidR="005478B0" w:rsidRDefault="0001353F" w:rsidP="001F70FC">
            <w:pPr>
              <w:pStyle w:val="ListParagraph"/>
              <w:numPr>
                <w:ilvl w:val="1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 w:rsidR="005478B0">
              <w:rPr>
                <w:sz w:val="24"/>
                <w:szCs w:val="24"/>
              </w:rPr>
              <w:t xml:space="preserve"> manipulation of variables in theory that cannot often be manipulated in practice.</w:t>
            </w:r>
          </w:p>
          <w:p w:rsidR="005478B0" w:rsidRDefault="0001353F" w:rsidP="001F70FC">
            <w:pPr>
              <w:pStyle w:val="ListParagraph"/>
              <w:numPr>
                <w:ilvl w:val="1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Knowledge</w:t>
            </w:r>
            <w:r w:rsidR="005478B0">
              <w:rPr>
                <w:sz w:val="24"/>
                <w:szCs w:val="24"/>
              </w:rPr>
              <w:t xml:space="preserve"> about many different variables at once and how those variables relate.</w:t>
            </w:r>
          </w:p>
          <w:p w:rsidR="005478B0" w:rsidRDefault="0001353F" w:rsidP="001F70FC">
            <w:pPr>
              <w:pStyle w:val="ListParagraph"/>
              <w:numPr>
                <w:ilvl w:val="1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 w:rsidR="005478B0">
              <w:rPr>
                <w:sz w:val="24"/>
                <w:szCs w:val="24"/>
              </w:rPr>
              <w:t xml:space="preserve"> study of variables </w:t>
            </w:r>
            <w:r w:rsidR="005478B0" w:rsidRPr="009560D7">
              <w:rPr>
                <w:i/>
                <w:sz w:val="24"/>
                <w:szCs w:val="24"/>
              </w:rPr>
              <w:t>as they exist</w:t>
            </w:r>
            <w:r w:rsidR="005478B0">
              <w:rPr>
                <w:sz w:val="24"/>
                <w:szCs w:val="24"/>
              </w:rPr>
              <w:t>.</w:t>
            </w:r>
          </w:p>
          <w:p w:rsidR="00617B0A" w:rsidRDefault="0001353F" w:rsidP="001F70FC">
            <w:pPr>
              <w:pStyle w:val="ListParagraph"/>
              <w:numPr>
                <w:ilvl w:val="1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Knowledge</w:t>
            </w:r>
            <w:r w:rsidR="005478B0">
              <w:rPr>
                <w:sz w:val="24"/>
                <w:szCs w:val="24"/>
              </w:rPr>
              <w:t xml:space="preserve"> of what variables may be worth studying in the future.</w:t>
            </w:r>
          </w:p>
          <w:p w:rsidR="005478B0" w:rsidRPr="00B961C6" w:rsidRDefault="005478B0" w:rsidP="00617B0A">
            <w:pPr>
              <w:pStyle w:val="ListParagraph"/>
              <w:numPr>
                <w:ilvl w:val="0"/>
                <w:numId w:val="28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Control variables and well defined or supported theories can sometimes lead to supports of causality among correlated variables.</w:t>
            </w:r>
          </w:p>
        </w:tc>
      </w:tr>
      <w:tr w:rsidR="00617B0A" w:rsidRPr="00891741" w:rsidTr="00617B0A">
        <w:tc>
          <w:tcPr>
            <w:tcW w:w="2268" w:type="dxa"/>
          </w:tcPr>
          <w:p w:rsidR="00617B0A" w:rsidRPr="00891741" w:rsidRDefault="00617B0A" w:rsidP="00E57FF7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 w:rsidRPr="00891741">
              <w:rPr>
                <w:b/>
                <w:sz w:val="24"/>
                <w:szCs w:val="24"/>
              </w:rPr>
              <w:t>Disadvantages:</w:t>
            </w:r>
          </w:p>
        </w:tc>
        <w:tc>
          <w:tcPr>
            <w:tcW w:w="7246" w:type="dxa"/>
          </w:tcPr>
          <w:p w:rsidR="0001353F" w:rsidRDefault="0001353F" w:rsidP="0001353F">
            <w:pPr>
              <w:spacing w:line="240" w:lineRule="auto"/>
              <w:ind w:left="-450" w:firstLine="0"/>
              <w:jc w:val="center"/>
              <w:rPr>
                <w:b/>
                <w:sz w:val="24"/>
                <w:szCs w:val="24"/>
                <w:u w:val="single"/>
              </w:rPr>
            </w:pPr>
            <w:r w:rsidRPr="00E57FF7">
              <w:rPr>
                <w:b/>
                <w:sz w:val="24"/>
                <w:szCs w:val="24"/>
                <w:u w:val="single"/>
              </w:rPr>
              <w:t>Regression</w:t>
            </w:r>
            <w:r>
              <w:rPr>
                <w:b/>
                <w:sz w:val="24"/>
                <w:szCs w:val="24"/>
                <w:u w:val="single"/>
              </w:rPr>
              <w:t xml:space="preserve"> (simple and multiple)</w:t>
            </w:r>
          </w:p>
          <w:p w:rsidR="00617B0A" w:rsidRDefault="00617B0A" w:rsidP="009560D7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Determining causality and/or the direction of causality.</w:t>
            </w:r>
          </w:p>
          <w:p w:rsidR="00617B0A" w:rsidRDefault="00617B0A" w:rsidP="009560D7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Mutual causality</w:t>
            </w:r>
          </w:p>
          <w:p w:rsidR="00617B0A" w:rsidRDefault="00617B0A" w:rsidP="00617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Selection bias</w:t>
            </w:r>
          </w:p>
          <w:p w:rsidR="00617B0A" w:rsidRPr="00617B0A" w:rsidRDefault="00617B0A" w:rsidP="00617B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617B0A">
              <w:rPr>
                <w:sz w:val="24"/>
                <w:szCs w:val="24"/>
              </w:rPr>
              <w:t>Spurious correlations</w:t>
            </w:r>
          </w:p>
        </w:tc>
      </w:tr>
      <w:tr w:rsidR="002F49AE" w:rsidRPr="00891741" w:rsidTr="000A5738">
        <w:tc>
          <w:tcPr>
            <w:tcW w:w="2268" w:type="dxa"/>
          </w:tcPr>
          <w:p w:rsidR="002F49AE" w:rsidRPr="00891741" w:rsidRDefault="002F49AE" w:rsidP="00E57FF7">
            <w:pPr>
              <w:spacing w:line="240" w:lineRule="auto"/>
              <w:ind w:left="-90" w:firstLine="0"/>
              <w:jc w:val="left"/>
              <w:rPr>
                <w:b/>
                <w:sz w:val="24"/>
                <w:szCs w:val="24"/>
              </w:rPr>
            </w:pPr>
            <w:r w:rsidRPr="00891741">
              <w:rPr>
                <w:b/>
                <w:sz w:val="24"/>
                <w:szCs w:val="24"/>
              </w:rPr>
              <w:t xml:space="preserve">How to Use in </w:t>
            </w:r>
            <w:r w:rsidR="00E57FF7">
              <w:rPr>
                <w:b/>
                <w:sz w:val="24"/>
                <w:szCs w:val="24"/>
              </w:rPr>
              <w:t>Program Evaluation</w:t>
            </w:r>
            <w:r w:rsidRPr="0089174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6" w:type="dxa"/>
          </w:tcPr>
          <w:p w:rsidR="009560D7" w:rsidRDefault="00D807D1" w:rsidP="009560D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 the relationship(s) between two or more variables or elements of a program (</w:t>
            </w:r>
            <w:r w:rsidR="00FE6139">
              <w:rPr>
                <w:sz w:val="24"/>
                <w:szCs w:val="24"/>
              </w:rPr>
              <w:t>regression</w:t>
            </w:r>
            <w:r>
              <w:rPr>
                <w:sz w:val="24"/>
                <w:szCs w:val="24"/>
              </w:rPr>
              <w:t>).</w:t>
            </w:r>
          </w:p>
          <w:p w:rsidR="00D807D1" w:rsidRDefault="00D807D1" w:rsidP="009560D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the knowledge of two correlated variables to inform practice or program revisions and implementation</w:t>
            </w:r>
            <w:r w:rsidR="00FE6139">
              <w:rPr>
                <w:sz w:val="24"/>
                <w:szCs w:val="24"/>
              </w:rPr>
              <w:t xml:space="preserve"> (regression or path analysis)</w:t>
            </w:r>
            <w:r>
              <w:rPr>
                <w:sz w:val="24"/>
                <w:szCs w:val="24"/>
              </w:rPr>
              <w:t>.</w:t>
            </w:r>
          </w:p>
          <w:p w:rsidR="00281C40" w:rsidRPr="00281C40" w:rsidRDefault="00281C40" w:rsidP="00281C4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4"/>
                <w:szCs w:val="24"/>
              </w:rPr>
            </w:pPr>
            <w:r w:rsidRPr="00281C40">
              <w:rPr>
                <w:sz w:val="24"/>
                <w:szCs w:val="24"/>
              </w:rPr>
              <w:t xml:space="preserve">NEQDs </w:t>
            </w:r>
            <w:r w:rsidRPr="00281C40">
              <w:rPr>
                <w:i/>
                <w:sz w:val="24"/>
                <w:szCs w:val="24"/>
              </w:rPr>
              <w:t>can</w:t>
            </w:r>
            <w:r w:rsidRPr="00281C40">
              <w:rPr>
                <w:sz w:val="24"/>
                <w:szCs w:val="24"/>
              </w:rPr>
              <w:t xml:space="preserve"> require the usage of an underlying theory to explain or interpret correlations.  </w:t>
            </w:r>
            <w:bookmarkStart w:id="0" w:name="_GoBack"/>
            <w:bookmarkEnd w:id="0"/>
            <w:r w:rsidRPr="00281C40">
              <w:rPr>
                <w:sz w:val="24"/>
                <w:szCs w:val="24"/>
              </w:rPr>
              <w:t>Control variables are then employed to further rule out the effects of extraneous variables on the variables that our theory may have causally linked.</w:t>
            </w:r>
          </w:p>
        </w:tc>
      </w:tr>
      <w:tr w:rsidR="002F49AE" w:rsidRPr="00891741" w:rsidTr="000A5738">
        <w:tc>
          <w:tcPr>
            <w:tcW w:w="2268" w:type="dxa"/>
          </w:tcPr>
          <w:p w:rsidR="002F49AE" w:rsidRPr="00891741" w:rsidRDefault="002F49AE" w:rsidP="000A5738">
            <w:pPr>
              <w:spacing w:line="240" w:lineRule="auto"/>
              <w:ind w:left="-90" w:firstLine="0"/>
              <w:rPr>
                <w:b/>
                <w:sz w:val="24"/>
                <w:szCs w:val="24"/>
              </w:rPr>
            </w:pPr>
            <w:r w:rsidRPr="00891741">
              <w:rPr>
                <w:b/>
                <w:sz w:val="24"/>
                <w:szCs w:val="24"/>
              </w:rPr>
              <w:t>Example</w:t>
            </w:r>
            <w:r w:rsidR="00E57FF7">
              <w:rPr>
                <w:b/>
                <w:sz w:val="24"/>
                <w:szCs w:val="24"/>
              </w:rPr>
              <w:t>, Regression</w:t>
            </w:r>
            <w:r w:rsidRPr="0089174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6" w:type="dxa"/>
          </w:tcPr>
          <w:p w:rsidR="00141381" w:rsidRDefault="00D807D1" w:rsidP="00141381">
            <w:pPr>
              <w:spacing w:line="240" w:lineRule="auto"/>
              <w:ind w:left="-9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81C40">
              <w:rPr>
                <w:sz w:val="24"/>
                <w:szCs w:val="24"/>
              </w:rPr>
              <w:t xml:space="preserve">n Goal 3 of the Bridges grant, </w:t>
            </w:r>
            <w:r>
              <w:rPr>
                <w:sz w:val="24"/>
                <w:szCs w:val="24"/>
              </w:rPr>
              <w:t xml:space="preserve">suppose we want to know about the relationship between </w:t>
            </w:r>
            <w:r w:rsidR="00617B0A">
              <w:rPr>
                <w:sz w:val="24"/>
                <w:szCs w:val="24"/>
              </w:rPr>
              <w:t>variables associated with</w:t>
            </w:r>
            <w:r>
              <w:rPr>
                <w:sz w:val="24"/>
                <w:szCs w:val="24"/>
              </w:rPr>
              <w:t xml:space="preserve"> our e-mentoring program</w:t>
            </w:r>
            <w:r w:rsidR="00141381">
              <w:rPr>
                <w:sz w:val="24"/>
                <w:szCs w:val="24"/>
              </w:rPr>
              <w:t>:</w:t>
            </w:r>
          </w:p>
          <w:p w:rsidR="00141381" w:rsidRPr="00141381" w:rsidRDefault="00D807D1" w:rsidP="0014138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sz w:val="24"/>
                <w:szCs w:val="24"/>
              </w:rPr>
            </w:pPr>
            <w:r w:rsidRPr="00141381">
              <w:rPr>
                <w:i/>
                <w:sz w:val="24"/>
                <w:szCs w:val="24"/>
              </w:rPr>
              <w:t xml:space="preserve">hours spent </w:t>
            </w:r>
            <w:r w:rsidR="00E678A1" w:rsidRPr="00141381">
              <w:rPr>
                <w:i/>
                <w:sz w:val="24"/>
                <w:szCs w:val="24"/>
              </w:rPr>
              <w:t>engaged with online</w:t>
            </w:r>
            <w:r w:rsidR="00281C40" w:rsidRPr="00141381">
              <w:rPr>
                <w:i/>
                <w:sz w:val="24"/>
                <w:szCs w:val="24"/>
              </w:rPr>
              <w:t xml:space="preserve"> mentor</w:t>
            </w:r>
          </w:p>
          <w:p w:rsidR="00141381" w:rsidRPr="00141381" w:rsidRDefault="00141381" w:rsidP="0014138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</w:t>
            </w:r>
            <w:r w:rsidR="00E678A1" w:rsidRPr="00141381">
              <w:rPr>
                <w:i/>
                <w:sz w:val="24"/>
                <w:szCs w:val="24"/>
              </w:rPr>
              <w:t xml:space="preserve">entee’s </w:t>
            </w:r>
            <w:r>
              <w:rPr>
                <w:i/>
                <w:sz w:val="24"/>
                <w:szCs w:val="24"/>
              </w:rPr>
              <w:t>choice of assigned</w:t>
            </w:r>
            <w:r w:rsidR="00E678A1" w:rsidRPr="00141381">
              <w:rPr>
                <w:i/>
                <w:sz w:val="24"/>
                <w:szCs w:val="24"/>
              </w:rPr>
              <w:t xml:space="preserve"> mentor teacher</w:t>
            </w:r>
            <w:r>
              <w:rPr>
                <w:i/>
                <w:sz w:val="24"/>
                <w:szCs w:val="24"/>
              </w:rPr>
              <w:t>,</w:t>
            </w:r>
          </w:p>
          <w:p w:rsidR="00141381" w:rsidRPr="00141381" w:rsidRDefault="001F70FC" w:rsidP="0014138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shared </w:t>
            </w:r>
            <w:r w:rsidR="00141381" w:rsidRPr="00141381">
              <w:rPr>
                <w:i/>
                <w:sz w:val="24"/>
                <w:szCs w:val="24"/>
              </w:rPr>
              <w:t xml:space="preserve">lesson planning time </w:t>
            </w:r>
            <w:r w:rsidR="00141381" w:rsidRPr="00141381">
              <w:rPr>
                <w:i/>
                <w:sz w:val="24"/>
                <w:szCs w:val="24"/>
                <w:u w:val="single"/>
              </w:rPr>
              <w:t>with mentor</w:t>
            </w:r>
            <w:r w:rsidR="00141381" w:rsidRPr="00141381">
              <w:rPr>
                <w:i/>
                <w:sz w:val="24"/>
                <w:szCs w:val="24"/>
              </w:rPr>
              <w:t xml:space="preserve">, </w:t>
            </w:r>
          </w:p>
          <w:p w:rsidR="00141381" w:rsidRPr="00141381" w:rsidRDefault="00141381" w:rsidP="00141381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sz w:val="24"/>
                <w:szCs w:val="24"/>
              </w:rPr>
            </w:pPr>
            <w:r w:rsidRPr="00141381">
              <w:rPr>
                <w:i/>
                <w:sz w:val="24"/>
                <w:szCs w:val="24"/>
              </w:rPr>
              <w:t>mentor release from classroom teaching time</w:t>
            </w:r>
          </w:p>
          <w:p w:rsidR="002F49AE" w:rsidRDefault="00281C40" w:rsidP="001E2A5F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141381">
              <w:rPr>
                <w:sz w:val="24"/>
                <w:szCs w:val="24"/>
              </w:rPr>
              <w:t>and</w:t>
            </w:r>
            <w:proofErr w:type="gramEnd"/>
            <w:r w:rsidRPr="00141381">
              <w:rPr>
                <w:sz w:val="24"/>
                <w:szCs w:val="24"/>
              </w:rPr>
              <w:t xml:space="preserve"> retention status of a teacher </w:t>
            </w:r>
            <w:r w:rsidRPr="00141381">
              <w:rPr>
                <w:i/>
                <w:sz w:val="24"/>
                <w:szCs w:val="24"/>
              </w:rPr>
              <w:t>(</w:t>
            </w:r>
            <w:r w:rsidR="00E678A1" w:rsidRPr="00141381">
              <w:rPr>
                <w:i/>
                <w:sz w:val="24"/>
                <w:szCs w:val="24"/>
              </w:rPr>
              <w:t xml:space="preserve">e.g. </w:t>
            </w:r>
            <w:r w:rsidRPr="00141381">
              <w:rPr>
                <w:i/>
                <w:sz w:val="24"/>
                <w:szCs w:val="24"/>
              </w:rPr>
              <w:t>not retained, retained)</w:t>
            </w:r>
            <w:r w:rsidR="001E2A5F">
              <w:rPr>
                <w:sz w:val="24"/>
                <w:szCs w:val="24"/>
              </w:rPr>
              <w:t xml:space="preserve">.  </w:t>
            </w:r>
          </w:p>
          <w:p w:rsidR="001E2A5F" w:rsidRDefault="001E2A5F" w:rsidP="001E2A5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</w:t>
            </w:r>
            <w:r w:rsidRPr="001E2A5F">
              <w:rPr>
                <w:i/>
                <w:sz w:val="24"/>
                <w:szCs w:val="24"/>
                <w:u w:val="single"/>
              </w:rPr>
              <w:t>Simple regression</w:t>
            </w:r>
            <w:r>
              <w:rPr>
                <w:sz w:val="24"/>
                <w:szCs w:val="24"/>
              </w:rPr>
              <w:t xml:space="preserve"> could tell a program evaluator if each of the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independent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(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predictor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)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variables of e-mentoring are correlated with retention rates (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dependent or 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criterion variable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s)</w:t>
            </w:r>
            <w:r>
              <w:rPr>
                <w:sz w:val="24"/>
                <w:szCs w:val="24"/>
              </w:rPr>
              <w:t xml:space="preserve"> as well as how highly they are correlated (the closer the correlation is to -1.0 or +1.0, the more the two variables are correlated).  For example, we could find through a series of simple regressions that hours spent with online mentor and retention are correlated at +0.75; </w:t>
            </w:r>
            <w:r w:rsidR="001F70FC">
              <w:rPr>
                <w:sz w:val="24"/>
                <w:szCs w:val="24"/>
              </w:rPr>
              <w:t xml:space="preserve">mentee’s choice of assigned mentor teacher and retention are correlated at +0.33; shared lesson planning time and retention are correlated at +0.68; and mentor release time and retention are correlated at +0.52.  However, that is all these simple regressions can tell us.  </w:t>
            </w:r>
          </w:p>
          <w:p w:rsidR="001E2A5F" w:rsidRDefault="001E2A5F" w:rsidP="001E2A5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E2A5F" w:rsidRPr="00141381" w:rsidRDefault="001E2A5F" w:rsidP="001F70FC">
            <w:pPr>
              <w:spacing w:line="240" w:lineRule="auto"/>
              <w:rPr>
                <w:sz w:val="24"/>
                <w:szCs w:val="24"/>
              </w:rPr>
            </w:pPr>
            <w:r w:rsidRPr="001E2A5F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 xml:space="preserve">Multiple </w:t>
            </w:r>
            <w:proofErr w:type="gramStart"/>
            <w:r w:rsidRPr="001E2A5F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regression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helps a program evaluator learn more about the relationship between several independent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(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predictor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)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variables and a dependent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(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criterion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)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variable.   For example, it would be interesting to </w:t>
            </w:r>
            <w:r w:rsidR="001F70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which variable is the BEST predictor of retention when compared to others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 For example, you mi</w:t>
            </w:r>
            <w:r w:rsidR="001F70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ght learn that hours spent engaged with online mentor 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is a better predictor of </w:t>
            </w:r>
            <w:r w:rsidR="001F70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retention of a particular sample of teachers 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than how </w:t>
            </w:r>
            <w:r w:rsidR="001F70F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much release time the mentor had from classroom teaching</w:t>
            </w:r>
            <w:r w:rsidRPr="001E2A5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 </w:t>
            </w:r>
            <w:r w:rsidR="001F70FC" w:rsidRPr="00141381">
              <w:rPr>
                <w:sz w:val="24"/>
                <w:szCs w:val="24"/>
              </w:rPr>
              <w:t xml:space="preserve"> </w:t>
            </w:r>
          </w:p>
        </w:tc>
      </w:tr>
    </w:tbl>
    <w:p w:rsidR="00EF1D6D" w:rsidRDefault="00EF1D6D" w:rsidP="00891741">
      <w:pPr>
        <w:ind w:left="-180" w:firstLine="0"/>
        <w:rPr>
          <w:rFonts w:ascii="Times New Roman" w:hAnsi="Times New Roman"/>
          <w:sz w:val="24"/>
          <w:szCs w:val="24"/>
        </w:rPr>
      </w:pPr>
    </w:p>
    <w:p w:rsidR="00FE6139" w:rsidRDefault="00FE6139" w:rsidP="00891741">
      <w:pPr>
        <w:ind w:left="-180" w:firstLine="0"/>
        <w:rPr>
          <w:rFonts w:ascii="Times New Roman" w:hAnsi="Times New Roman"/>
          <w:sz w:val="24"/>
          <w:szCs w:val="24"/>
        </w:rPr>
      </w:pPr>
    </w:p>
    <w:p w:rsidR="002F49AE" w:rsidRDefault="002F49AE" w:rsidP="0060456B">
      <w:pPr>
        <w:ind w:firstLine="0"/>
      </w:pPr>
    </w:p>
    <w:p w:rsidR="002F49AE" w:rsidRDefault="002F49AE" w:rsidP="0060456B">
      <w:pPr>
        <w:ind w:firstLine="0"/>
        <w:rPr>
          <w:sz w:val="4"/>
        </w:rPr>
        <w:sectPr w:rsidR="002F49AE" w:rsidSect="00054D43">
          <w:headerReference w:type="default" r:id="rId8"/>
          <w:pgSz w:w="12240" w:h="15840"/>
          <w:pgMar w:top="1164" w:right="900" w:bottom="1440" w:left="1440" w:header="720" w:footer="720" w:gutter="0"/>
          <w:cols w:space="720"/>
          <w:docGrid w:linePitch="360"/>
        </w:sectPr>
      </w:pPr>
    </w:p>
    <w:p w:rsidR="00EF1D6D" w:rsidRPr="00D635EA" w:rsidRDefault="00EF1D6D" w:rsidP="00E57FF7">
      <w:pPr>
        <w:ind w:firstLine="0"/>
        <w:rPr>
          <w:rFonts w:ascii="Times New Roman" w:hAnsi="Times New Roman"/>
          <w:sz w:val="24"/>
        </w:rPr>
      </w:pPr>
    </w:p>
    <w:sectPr w:rsidR="00EF1D6D" w:rsidRPr="00D635EA" w:rsidSect="00E57FF7">
      <w:pgSz w:w="12240" w:h="15840"/>
      <w:pgMar w:top="11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AB" w:rsidRDefault="00CC36AB" w:rsidP="003165E2">
      <w:pPr>
        <w:spacing w:line="240" w:lineRule="auto"/>
      </w:pPr>
      <w:r>
        <w:separator/>
      </w:r>
    </w:p>
  </w:endnote>
  <w:endnote w:type="continuationSeparator" w:id="0">
    <w:p w:rsidR="00CC36AB" w:rsidRDefault="00CC36AB" w:rsidP="00316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AB" w:rsidRDefault="00CC36AB" w:rsidP="003165E2">
      <w:pPr>
        <w:spacing w:line="240" w:lineRule="auto"/>
      </w:pPr>
      <w:r>
        <w:separator/>
      </w:r>
    </w:p>
  </w:footnote>
  <w:footnote w:type="continuationSeparator" w:id="0">
    <w:p w:rsidR="00CC36AB" w:rsidRDefault="00CC36AB" w:rsidP="00316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AB" w:rsidRDefault="00CC36AB" w:rsidP="00054D43">
    <w:pPr>
      <w:pStyle w:val="Header"/>
      <w:tabs>
        <w:tab w:val="clear" w:pos="9360"/>
        <w:tab w:val="right" w:pos="9720"/>
      </w:tabs>
      <w:ind w:left="-720" w:right="-180" w:firstLine="0"/>
    </w:pPr>
    <w:r>
      <w:t xml:space="preserve">        </w:t>
    </w:r>
    <w:r>
      <w:tab/>
      <w:t xml:space="preserve">    </w:t>
    </w:r>
  </w:p>
  <w:p w:rsidR="00CC36AB" w:rsidRDefault="00CC36AB" w:rsidP="003165E2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DD4"/>
    <w:multiLevelType w:val="hybridMultilevel"/>
    <w:tmpl w:val="EABC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A396B"/>
    <w:multiLevelType w:val="hybridMultilevel"/>
    <w:tmpl w:val="0C14A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8573C"/>
    <w:multiLevelType w:val="hybridMultilevel"/>
    <w:tmpl w:val="AEBAA07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F3E7E12"/>
    <w:multiLevelType w:val="hybridMultilevel"/>
    <w:tmpl w:val="841E0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06BDF"/>
    <w:multiLevelType w:val="hybridMultilevel"/>
    <w:tmpl w:val="40849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32859"/>
    <w:multiLevelType w:val="hybridMultilevel"/>
    <w:tmpl w:val="229C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8436F"/>
    <w:multiLevelType w:val="hybridMultilevel"/>
    <w:tmpl w:val="8FCE5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46B3B"/>
    <w:multiLevelType w:val="hybridMultilevel"/>
    <w:tmpl w:val="26363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226CB"/>
    <w:multiLevelType w:val="hybridMultilevel"/>
    <w:tmpl w:val="E11460B6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F10FB"/>
    <w:multiLevelType w:val="hybridMultilevel"/>
    <w:tmpl w:val="4D20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63CAC"/>
    <w:multiLevelType w:val="hybridMultilevel"/>
    <w:tmpl w:val="89A2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120BB"/>
    <w:multiLevelType w:val="hybridMultilevel"/>
    <w:tmpl w:val="D0B8E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F04D8"/>
    <w:multiLevelType w:val="hybridMultilevel"/>
    <w:tmpl w:val="2730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43AA1"/>
    <w:multiLevelType w:val="hybridMultilevel"/>
    <w:tmpl w:val="E0B05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D0F77"/>
    <w:multiLevelType w:val="hybridMultilevel"/>
    <w:tmpl w:val="16204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F606A"/>
    <w:multiLevelType w:val="hybridMultilevel"/>
    <w:tmpl w:val="21E47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26CE3"/>
    <w:multiLevelType w:val="hybridMultilevel"/>
    <w:tmpl w:val="95E04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C306D"/>
    <w:multiLevelType w:val="hybridMultilevel"/>
    <w:tmpl w:val="E75C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211BD"/>
    <w:multiLevelType w:val="hybridMultilevel"/>
    <w:tmpl w:val="67A6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A30D1"/>
    <w:multiLevelType w:val="hybridMultilevel"/>
    <w:tmpl w:val="07EE8EB6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442AB0"/>
    <w:multiLevelType w:val="hybridMultilevel"/>
    <w:tmpl w:val="C1625894"/>
    <w:lvl w:ilvl="0" w:tplc="48BCB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96133"/>
    <w:multiLevelType w:val="hybridMultilevel"/>
    <w:tmpl w:val="3558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866503"/>
    <w:multiLevelType w:val="hybridMultilevel"/>
    <w:tmpl w:val="EA882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177614"/>
    <w:multiLevelType w:val="hybridMultilevel"/>
    <w:tmpl w:val="7C868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3376FA"/>
    <w:multiLevelType w:val="hybridMultilevel"/>
    <w:tmpl w:val="345ADF2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>
    <w:nsid w:val="6C0C5438"/>
    <w:multiLevelType w:val="hybridMultilevel"/>
    <w:tmpl w:val="7A72C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A37ED"/>
    <w:multiLevelType w:val="hybridMultilevel"/>
    <w:tmpl w:val="97C4B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CD691E"/>
    <w:multiLevelType w:val="hybridMultilevel"/>
    <w:tmpl w:val="F05C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80201"/>
    <w:multiLevelType w:val="hybridMultilevel"/>
    <w:tmpl w:val="3952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A27CD"/>
    <w:multiLevelType w:val="hybridMultilevel"/>
    <w:tmpl w:val="722EB57E"/>
    <w:lvl w:ilvl="0" w:tplc="CE24E2B2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D62E9"/>
    <w:multiLevelType w:val="hybridMultilevel"/>
    <w:tmpl w:val="B7E418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E293E59"/>
    <w:multiLevelType w:val="hybridMultilevel"/>
    <w:tmpl w:val="34F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23"/>
  </w:num>
  <w:num w:numId="5">
    <w:abstractNumId w:val="14"/>
  </w:num>
  <w:num w:numId="6">
    <w:abstractNumId w:val="18"/>
  </w:num>
  <w:num w:numId="7">
    <w:abstractNumId w:val="8"/>
  </w:num>
  <w:num w:numId="8">
    <w:abstractNumId w:val="29"/>
  </w:num>
  <w:num w:numId="9">
    <w:abstractNumId w:val="21"/>
  </w:num>
  <w:num w:numId="10">
    <w:abstractNumId w:val="12"/>
  </w:num>
  <w:num w:numId="11">
    <w:abstractNumId w:val="25"/>
  </w:num>
  <w:num w:numId="12">
    <w:abstractNumId w:val="22"/>
  </w:num>
  <w:num w:numId="13">
    <w:abstractNumId w:val="20"/>
  </w:num>
  <w:num w:numId="14">
    <w:abstractNumId w:val="19"/>
  </w:num>
  <w:num w:numId="15">
    <w:abstractNumId w:val="17"/>
  </w:num>
  <w:num w:numId="16">
    <w:abstractNumId w:val="26"/>
  </w:num>
  <w:num w:numId="17">
    <w:abstractNumId w:val="10"/>
  </w:num>
  <w:num w:numId="18">
    <w:abstractNumId w:val="3"/>
  </w:num>
  <w:num w:numId="19">
    <w:abstractNumId w:val="6"/>
  </w:num>
  <w:num w:numId="20">
    <w:abstractNumId w:val="28"/>
  </w:num>
  <w:num w:numId="21">
    <w:abstractNumId w:val="16"/>
  </w:num>
  <w:num w:numId="22">
    <w:abstractNumId w:val="31"/>
  </w:num>
  <w:num w:numId="23">
    <w:abstractNumId w:val="27"/>
  </w:num>
  <w:num w:numId="24">
    <w:abstractNumId w:val="5"/>
  </w:num>
  <w:num w:numId="25">
    <w:abstractNumId w:val="0"/>
  </w:num>
  <w:num w:numId="26">
    <w:abstractNumId w:val="11"/>
  </w:num>
  <w:num w:numId="27">
    <w:abstractNumId w:val="7"/>
  </w:num>
  <w:num w:numId="28">
    <w:abstractNumId w:val="1"/>
  </w:num>
  <w:num w:numId="29">
    <w:abstractNumId w:val="30"/>
  </w:num>
  <w:num w:numId="30">
    <w:abstractNumId w:val="15"/>
  </w:num>
  <w:num w:numId="31">
    <w:abstractNumId w:val="24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D1"/>
    <w:rsid w:val="0001353F"/>
    <w:rsid w:val="00054D43"/>
    <w:rsid w:val="000A5738"/>
    <w:rsid w:val="000C0D2C"/>
    <w:rsid w:val="000C709E"/>
    <w:rsid w:val="000D0C64"/>
    <w:rsid w:val="000F3C33"/>
    <w:rsid w:val="00141381"/>
    <w:rsid w:val="001551DD"/>
    <w:rsid w:val="001E2A5F"/>
    <w:rsid w:val="001F70FC"/>
    <w:rsid w:val="00281C40"/>
    <w:rsid w:val="002F49AE"/>
    <w:rsid w:val="003165E2"/>
    <w:rsid w:val="00356026"/>
    <w:rsid w:val="00385EF2"/>
    <w:rsid w:val="003A69B9"/>
    <w:rsid w:val="003D2A5A"/>
    <w:rsid w:val="003E1144"/>
    <w:rsid w:val="00401EFF"/>
    <w:rsid w:val="004114C4"/>
    <w:rsid w:val="0041424F"/>
    <w:rsid w:val="00434291"/>
    <w:rsid w:val="0043523B"/>
    <w:rsid w:val="0048481D"/>
    <w:rsid w:val="004D14B8"/>
    <w:rsid w:val="00501225"/>
    <w:rsid w:val="00513F04"/>
    <w:rsid w:val="00546E47"/>
    <w:rsid w:val="005478B0"/>
    <w:rsid w:val="005955DE"/>
    <w:rsid w:val="005B463B"/>
    <w:rsid w:val="006017AE"/>
    <w:rsid w:val="0060456B"/>
    <w:rsid w:val="00617B0A"/>
    <w:rsid w:val="00637767"/>
    <w:rsid w:val="006677CF"/>
    <w:rsid w:val="006906B1"/>
    <w:rsid w:val="006913F3"/>
    <w:rsid w:val="006A4157"/>
    <w:rsid w:val="00796B95"/>
    <w:rsid w:val="007A6D21"/>
    <w:rsid w:val="007E00FF"/>
    <w:rsid w:val="00891741"/>
    <w:rsid w:val="008D07AA"/>
    <w:rsid w:val="00905052"/>
    <w:rsid w:val="00907174"/>
    <w:rsid w:val="00907768"/>
    <w:rsid w:val="00922D96"/>
    <w:rsid w:val="009560D7"/>
    <w:rsid w:val="00982786"/>
    <w:rsid w:val="0099301C"/>
    <w:rsid w:val="009D21C4"/>
    <w:rsid w:val="009E4697"/>
    <w:rsid w:val="009F1B24"/>
    <w:rsid w:val="009F1ECF"/>
    <w:rsid w:val="00A05BAA"/>
    <w:rsid w:val="00A40B78"/>
    <w:rsid w:val="00A60BF1"/>
    <w:rsid w:val="00A7215B"/>
    <w:rsid w:val="00AB4B5A"/>
    <w:rsid w:val="00B555CC"/>
    <w:rsid w:val="00B961C6"/>
    <w:rsid w:val="00C0019E"/>
    <w:rsid w:val="00C04586"/>
    <w:rsid w:val="00C450EB"/>
    <w:rsid w:val="00C74462"/>
    <w:rsid w:val="00CB2515"/>
    <w:rsid w:val="00CC1C5B"/>
    <w:rsid w:val="00CC36AB"/>
    <w:rsid w:val="00CE496C"/>
    <w:rsid w:val="00D115AE"/>
    <w:rsid w:val="00D635EA"/>
    <w:rsid w:val="00D75469"/>
    <w:rsid w:val="00D807D1"/>
    <w:rsid w:val="00D939AE"/>
    <w:rsid w:val="00D97390"/>
    <w:rsid w:val="00DA7F7B"/>
    <w:rsid w:val="00E24696"/>
    <w:rsid w:val="00E32AD1"/>
    <w:rsid w:val="00E57FF7"/>
    <w:rsid w:val="00E678A1"/>
    <w:rsid w:val="00E94A11"/>
    <w:rsid w:val="00EC598C"/>
    <w:rsid w:val="00ED41D9"/>
    <w:rsid w:val="00EE5DC0"/>
    <w:rsid w:val="00EF1D6D"/>
    <w:rsid w:val="00F35BDF"/>
    <w:rsid w:val="00FB4E0A"/>
    <w:rsid w:val="00FE32A3"/>
    <w:rsid w:val="00FE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C709E"/>
    <w:pPr>
      <w:spacing w:line="480" w:lineRule="auto"/>
      <w:ind w:firstLine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5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65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5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3165E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165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65E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165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65E2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3E1144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89174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8481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48481D"/>
    <w:pPr>
      <w:spacing w:beforeLines="1" w:afterLines="1" w:line="240" w:lineRule="auto"/>
      <w:ind w:firstLine="0"/>
      <w:jc w:val="left"/>
    </w:pPr>
    <w:rPr>
      <w:rFonts w:ascii="Times" w:eastAsiaTheme="minorHAns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9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4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94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29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9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32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 Assets:</vt:lpstr>
    </vt:vector>
  </TitlesOfParts>
  <Company>University of Central Florida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Assets:</dc:title>
  <dc:creator>Owner</dc:creator>
  <cp:lastModifiedBy>jhunt</cp:lastModifiedBy>
  <cp:revision>8</cp:revision>
  <dcterms:created xsi:type="dcterms:W3CDTF">2011-02-17T18:08:00Z</dcterms:created>
  <dcterms:modified xsi:type="dcterms:W3CDTF">2011-02-18T16:03:00Z</dcterms:modified>
</cp:coreProperties>
</file>